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E8B" w:rsidRPr="00793E8B" w:rsidRDefault="00793E8B" w:rsidP="00793E8B">
      <w:pPr>
        <w:pStyle w:val="1"/>
        <w:tabs>
          <w:tab w:val="left" w:pos="851"/>
        </w:tabs>
        <w:spacing w:before="120" w:after="120"/>
        <w:ind w:left="0" w:firstLine="0"/>
        <w:jc w:val="right"/>
        <w:rPr>
          <w:rFonts w:ascii="Times New Roman" w:hAnsi="Times New Roman"/>
          <w:b/>
          <w:bCs/>
          <w:szCs w:val="22"/>
        </w:rPr>
      </w:pPr>
      <w:bookmarkStart w:id="0" w:name="_GoBack"/>
      <w:bookmarkEnd w:id="0"/>
      <w:r>
        <w:rPr>
          <w:rFonts w:ascii="Times New Roman" w:hAnsi="Times New Roman"/>
          <w:b/>
          <w:bCs/>
          <w:szCs w:val="22"/>
        </w:rPr>
        <w:t>Приложение №2 к Техническому заданию</w:t>
      </w:r>
    </w:p>
    <w:p w:rsidR="008C79C5" w:rsidRPr="00535A86" w:rsidRDefault="008C79C5" w:rsidP="00535A86">
      <w:pPr>
        <w:pStyle w:val="1"/>
        <w:tabs>
          <w:tab w:val="left" w:pos="851"/>
        </w:tabs>
        <w:spacing w:before="120" w:after="120"/>
        <w:ind w:left="0" w:firstLine="0"/>
        <w:jc w:val="center"/>
        <w:rPr>
          <w:rFonts w:ascii="Times New Roman" w:hAnsi="Times New Roman"/>
          <w:b/>
          <w:bCs/>
          <w:sz w:val="28"/>
          <w:szCs w:val="22"/>
        </w:rPr>
      </w:pPr>
      <w:r w:rsidRPr="00535A86">
        <w:rPr>
          <w:rFonts w:ascii="Times New Roman" w:hAnsi="Times New Roman"/>
          <w:b/>
          <w:bCs/>
          <w:sz w:val="28"/>
          <w:szCs w:val="22"/>
        </w:rPr>
        <w:t>Инструкция по подготовке технического предложения</w:t>
      </w:r>
    </w:p>
    <w:p w:rsidR="008C79C5" w:rsidRPr="00535A86" w:rsidRDefault="008C79C5" w:rsidP="00903FBD">
      <w:pPr>
        <w:pStyle w:val="a3"/>
        <w:tabs>
          <w:tab w:val="left" w:pos="851"/>
        </w:tabs>
        <w:spacing w:line="20" w:lineRule="atLeast"/>
        <w:ind w:left="-142"/>
        <w:jc w:val="both"/>
        <w:rPr>
          <w:sz w:val="22"/>
          <w:szCs w:val="22"/>
        </w:rPr>
      </w:pPr>
      <w:r w:rsidRPr="00535A86">
        <w:rPr>
          <w:sz w:val="22"/>
          <w:szCs w:val="22"/>
        </w:rPr>
        <w:t>При подготовке предложения участника закупки в отношении товаров, используемых при выполнении работ, качественных и иных характеристик товаров и их показателей, соответствующих требованиям документации, участником закупки указываются сведения в соответствии с теми данными об используемых при выполнении работ товарах, которые указаны в «Требованиях к материалам» с учетом следующих положений:</w:t>
      </w:r>
    </w:p>
    <w:p w:rsidR="008C79C5" w:rsidRPr="00535A86" w:rsidRDefault="008C79C5" w:rsidP="00793E8B">
      <w:pPr>
        <w:pStyle w:val="a3"/>
        <w:numPr>
          <w:ilvl w:val="1"/>
          <w:numId w:val="3"/>
        </w:numPr>
        <w:spacing w:line="20" w:lineRule="atLeast"/>
        <w:ind w:left="0" w:firstLine="426"/>
        <w:jc w:val="both"/>
        <w:rPr>
          <w:sz w:val="22"/>
          <w:szCs w:val="22"/>
        </w:rPr>
      </w:pPr>
      <w:r w:rsidRPr="00535A86">
        <w:rPr>
          <w:sz w:val="22"/>
          <w:szCs w:val="22"/>
        </w:rPr>
        <w:t xml:space="preserve">При указании конкретных показателей используемого товара, соответствующих значениям, установленным документацией, предлагаемых участником закупки, необходимо учитывать требования следующей нормативно-технической документации (ГОСТ, ГОСТ </w:t>
      </w:r>
      <w:proofErr w:type="gramStart"/>
      <w:r w:rsidRPr="00535A86">
        <w:rPr>
          <w:sz w:val="22"/>
          <w:szCs w:val="22"/>
        </w:rPr>
        <w:t>Р</w:t>
      </w:r>
      <w:proofErr w:type="gramEnd"/>
      <w:r w:rsidRPr="00535A86">
        <w:rPr>
          <w:sz w:val="22"/>
          <w:szCs w:val="22"/>
        </w:rPr>
        <w:t>, СНиП, СП и т.д.)</w:t>
      </w:r>
    </w:p>
    <w:p w:rsidR="008C79C5" w:rsidRPr="00F03F9B" w:rsidRDefault="008C79C5" w:rsidP="00793E8B">
      <w:pPr>
        <w:pStyle w:val="a3"/>
        <w:numPr>
          <w:ilvl w:val="1"/>
          <w:numId w:val="3"/>
        </w:numPr>
        <w:spacing w:line="20" w:lineRule="atLeast"/>
        <w:ind w:left="0" w:firstLine="426"/>
        <w:jc w:val="both"/>
        <w:rPr>
          <w:sz w:val="22"/>
          <w:szCs w:val="22"/>
        </w:rPr>
      </w:pPr>
      <w:r w:rsidRPr="00F03F9B">
        <w:rPr>
          <w:sz w:val="22"/>
          <w:szCs w:val="22"/>
        </w:rPr>
        <w:t xml:space="preserve">При указании конкретных показателей используемого товара, соответствующих значениям, установленным документацией, предлагаемые участником закупки материалы должны строго соответствовать техническому заданию, приложениям к техническому заданию, законодательству и нормативно-технической документации Российской Федерации. Нормативно-техническая документация (технические условия, ГОСТ, ГОСТ </w:t>
      </w:r>
      <w:proofErr w:type="gramStart"/>
      <w:r w:rsidRPr="00F03F9B">
        <w:rPr>
          <w:sz w:val="22"/>
          <w:szCs w:val="22"/>
        </w:rPr>
        <w:t>Р</w:t>
      </w:r>
      <w:proofErr w:type="gramEnd"/>
      <w:r w:rsidRPr="00F03F9B">
        <w:rPr>
          <w:sz w:val="22"/>
          <w:szCs w:val="22"/>
        </w:rPr>
        <w:t xml:space="preserve">, СНиП, СП с приложениями) вне зависимости от наличия или отсутствия указаний на внесённые в неё изменения и дополнения должна приниматься к рассмотрению в действующей редакции (с внесенными корректировками, изменениями, дополнениями и обязательными приложениями). </w:t>
      </w:r>
    </w:p>
    <w:p w:rsidR="008C79C5" w:rsidRPr="00F03F9B" w:rsidRDefault="008C79C5" w:rsidP="00793E8B">
      <w:pPr>
        <w:pStyle w:val="a3"/>
        <w:numPr>
          <w:ilvl w:val="1"/>
          <w:numId w:val="3"/>
        </w:numPr>
        <w:spacing w:line="20" w:lineRule="atLeast"/>
        <w:ind w:left="0" w:firstLine="426"/>
        <w:jc w:val="both"/>
        <w:rPr>
          <w:sz w:val="22"/>
          <w:szCs w:val="22"/>
        </w:rPr>
      </w:pPr>
      <w:proofErr w:type="gramStart"/>
      <w:r w:rsidRPr="00F03F9B">
        <w:rPr>
          <w:sz w:val="22"/>
          <w:szCs w:val="22"/>
        </w:rPr>
        <w:t>При использовании нормативно-технической документации целесообразно проверить действие ссылочных стандартов в информационной системе общего пользования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w:t>
      </w:r>
      <w:proofErr w:type="gramEnd"/>
      <w:r w:rsidRPr="00F03F9B">
        <w:rPr>
          <w:sz w:val="22"/>
          <w:szCs w:val="22"/>
        </w:rPr>
        <w:t xml:space="preserve"> Если ссылочный стандарт заменен (изменен), то при пользовании настоящим стандартом следует руководствоваться заменяющим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 Если ссылочный стандарт устанавливает дополнительные технические требования в части использования нормативных ссылок на стандарт, к нормативным и техническим показателям на конкретные материалы участником закупки должны быть учтены нормативные ссылки в части нормируемых показателей материалов.</w:t>
      </w:r>
    </w:p>
    <w:p w:rsidR="008C79C5" w:rsidRPr="00F03F9B" w:rsidRDefault="008C79C5" w:rsidP="00793E8B">
      <w:pPr>
        <w:pStyle w:val="a3"/>
        <w:numPr>
          <w:ilvl w:val="1"/>
          <w:numId w:val="3"/>
        </w:numPr>
        <w:spacing w:line="20" w:lineRule="atLeast"/>
        <w:ind w:left="0" w:firstLine="426"/>
        <w:jc w:val="both"/>
        <w:rPr>
          <w:sz w:val="22"/>
          <w:szCs w:val="22"/>
        </w:rPr>
      </w:pPr>
      <w:r w:rsidRPr="00F03F9B">
        <w:rPr>
          <w:sz w:val="22"/>
          <w:szCs w:val="22"/>
        </w:rPr>
        <w:t>При описании характеристик и предложений необходимо применять общепринятые обозначения и наименования в соответствии с требованиями действующей нормативно-технической документации. В случае отсутствия указания в требованиях заказчика на единицы измерения показателей следует читать и применять их в соответствии с действующей нормативно-технической документацией; аналогично – в тех случаях, когда единицы измерения установлены заказчиком не в соответствии нормативно-технической документацией.</w:t>
      </w:r>
    </w:p>
    <w:p w:rsidR="008C79C5" w:rsidRPr="00F03F9B" w:rsidRDefault="008C79C5" w:rsidP="00793E8B">
      <w:pPr>
        <w:pStyle w:val="a3"/>
        <w:numPr>
          <w:ilvl w:val="1"/>
          <w:numId w:val="3"/>
        </w:numPr>
        <w:spacing w:line="20" w:lineRule="atLeast"/>
        <w:ind w:left="0" w:firstLine="426"/>
        <w:jc w:val="both"/>
        <w:rPr>
          <w:sz w:val="22"/>
          <w:szCs w:val="22"/>
        </w:rPr>
      </w:pPr>
      <w:proofErr w:type="gramStart"/>
      <w:r w:rsidRPr="00F03F9B">
        <w:rPr>
          <w:sz w:val="22"/>
          <w:szCs w:val="22"/>
        </w:rPr>
        <w:t>В своей заявки на в отношении каждого наименования товара необходимо указать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позволяющие определить товар, который будет использован при выполнении работ.</w:t>
      </w:r>
      <w:proofErr w:type="gramEnd"/>
      <w:r w:rsidRPr="00F03F9B">
        <w:rPr>
          <w:sz w:val="22"/>
          <w:szCs w:val="22"/>
        </w:rPr>
        <w:t xml:space="preserve"> При указании наименования страны происхождения товара участнику закупки необходимо руководствоваться положениями Общероссийского классификатора стран мира, утвержденного Постановлением Госстандарта России от 14.12.2001 №529-ст. Указание наименований стран, не в соответствии с вышеуказанным классификатором, не допускается. Участник закупки при заполнении заявки должен продекларировать, что все предлагаемые им товары являются новыми товарами (товарами, которые не были в употреблении, в ремонте, в том </w:t>
      </w:r>
      <w:proofErr w:type="gramStart"/>
      <w:r w:rsidRPr="00F03F9B">
        <w:rPr>
          <w:sz w:val="22"/>
          <w:szCs w:val="22"/>
        </w:rPr>
        <w:t>числе</w:t>
      </w:r>
      <w:proofErr w:type="gramEnd"/>
      <w:r w:rsidRPr="00F03F9B">
        <w:rPr>
          <w:sz w:val="22"/>
          <w:szCs w:val="22"/>
        </w:rPr>
        <w:t xml:space="preserve"> которые не были восстановлены, у которых не были осуществлены замены составных частей, не были восстановлены потребительские свойства). Конкретные показатели товара, предоставляемые участником закупки не должны сопровождаться словами «эквивалент», «аналог».</w:t>
      </w:r>
    </w:p>
    <w:p w:rsidR="00D243BA" w:rsidRPr="00903FBD" w:rsidRDefault="008C79C5" w:rsidP="00793E8B">
      <w:pPr>
        <w:pStyle w:val="a3"/>
        <w:numPr>
          <w:ilvl w:val="1"/>
          <w:numId w:val="3"/>
        </w:numPr>
        <w:spacing w:line="20" w:lineRule="atLeast"/>
        <w:ind w:left="0" w:firstLine="426"/>
        <w:jc w:val="both"/>
        <w:rPr>
          <w:sz w:val="22"/>
          <w:szCs w:val="22"/>
        </w:rPr>
      </w:pPr>
      <w:r w:rsidRPr="00F03F9B">
        <w:rPr>
          <w:sz w:val="22"/>
          <w:szCs w:val="22"/>
        </w:rPr>
        <w:t xml:space="preserve">При указании конкретных показателей используемого товара, соответствующих значениям, установленным документацией, предлагаемых участником закупки, необходимо учитывать требования следующих нормативно-технических документов: ГОСТ </w:t>
      </w:r>
      <w:proofErr w:type="gramStart"/>
      <w:r w:rsidRPr="00F03F9B">
        <w:rPr>
          <w:sz w:val="22"/>
          <w:szCs w:val="22"/>
        </w:rPr>
        <w:t>Р</w:t>
      </w:r>
      <w:proofErr w:type="gramEnd"/>
      <w:r w:rsidRPr="00F03F9B">
        <w:rPr>
          <w:sz w:val="22"/>
          <w:szCs w:val="22"/>
        </w:rPr>
        <w:t xml:space="preserve"> 53771-2010, </w:t>
      </w:r>
      <w:r w:rsidRPr="00F03F9B">
        <w:rPr>
          <w:sz w:val="22"/>
          <w:szCs w:val="22"/>
        </w:rPr>
        <w:lastRenderedPageBreak/>
        <w:t>ГОСТ 5457-75, ГОСТ 4643-75,  ГОСТ 4028-63, ГОСТ 5583-78, ГОСТ 6958-78, ГОСТ 8239-89, ГОСТ 10503-71, ГОСТ 32389-2013, ГОСТ 9467-75, ГОСТ 9466-75, ГОСТ 103-2006, ГОСТ 8486-86, ГОСТ 22483-2012, ГОСТ 31996-2012, ГОСТ 31565-2012, ГОСТ 1759.4-87, ГОСТ 6465-76, ГОСТ 8240-97, ГОСТ 30136-95, ГОСТ 5631-79, ГОСТ 19034-82, ГОСТ 4514-78, ГОСТ 7805-70, ГОСТ 7808-70, ГОСТ 8509-93, ГОСТ 7798-70, ГОСТ 7796-70, ГОСТ 17498-72, ГОСТ 30266-95, ГОСТ 10178-85, ГОСТ 31108-2003, ГОСТ 21930-76, ГОСТ 3282-74, ГОСТ 28013-98, ГОСТ 5915-70, ГОСТ 5927-70, ГОСТ 26633-2012, ГОСТ 31943-2012, ГОСТ 19903-74, ГОСТ 3262-75. Значения показателей не должны допускать разночтения или двусмысленное толкование. Заявки, поданные с нарушением указанных выше требований, признаются не соответствующими требованиям установленным документацией и</w:t>
      </w:r>
      <w:r w:rsidRPr="00DD784B">
        <w:rPr>
          <w:sz w:val="22"/>
          <w:szCs w:val="22"/>
        </w:rPr>
        <w:t xml:space="preserve"> будут отклонены</w:t>
      </w:r>
      <w:r w:rsidR="00903FBD">
        <w:rPr>
          <w:sz w:val="22"/>
          <w:szCs w:val="22"/>
        </w:rPr>
        <w:t>.</w:t>
      </w:r>
    </w:p>
    <w:sectPr w:rsidR="00D243BA" w:rsidRPr="00903F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C75F5"/>
    <w:multiLevelType w:val="multilevel"/>
    <w:tmpl w:val="915C0CE0"/>
    <w:lvl w:ilvl="0">
      <w:start w:val="11"/>
      <w:numFmt w:val="decimal"/>
      <w:lvlText w:val="%1."/>
      <w:lvlJc w:val="left"/>
      <w:pPr>
        <w:ind w:left="480" w:hanging="480"/>
      </w:pPr>
      <w:rPr>
        <w:rFonts w:hint="default"/>
      </w:rPr>
    </w:lvl>
    <w:lvl w:ilvl="1">
      <w:start w:val="1"/>
      <w:numFmt w:val="decimal"/>
      <w:lvlText w:val="%2."/>
      <w:lvlJc w:val="left"/>
      <w:pPr>
        <w:ind w:left="1020" w:hanging="480"/>
      </w:pPr>
      <w:rPr>
        <w:rFonts w:ascii="Times New Roman" w:eastAsia="Times New Roman" w:hAnsi="Times New Roman" w:cs="Times New Roman"/>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nsid w:val="3D5C3CDA"/>
    <w:multiLevelType w:val="multilevel"/>
    <w:tmpl w:val="7F22B50E"/>
    <w:lvl w:ilvl="0">
      <w:start w:val="1"/>
      <w:numFmt w:val="decimal"/>
      <w:lvlText w:val="%1."/>
      <w:lvlJc w:val="left"/>
      <w:pPr>
        <w:ind w:left="360" w:hanging="360"/>
      </w:pPr>
      <w:rPr>
        <w:rFonts w:hint="default"/>
      </w:rPr>
    </w:lvl>
    <w:lvl w:ilvl="1">
      <w:start w:val="1"/>
      <w:numFmt w:val="decimal"/>
      <w:lvlText w:val="%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nsid w:val="5E0E005F"/>
    <w:multiLevelType w:val="multilevel"/>
    <w:tmpl w:val="67467F32"/>
    <w:lvl w:ilvl="0">
      <w:start w:val="1"/>
      <w:numFmt w:val="decimal"/>
      <w:lvlText w:val="%1."/>
      <w:lvlJc w:val="left"/>
      <w:pPr>
        <w:ind w:left="900" w:hanging="360"/>
      </w:pPr>
      <w:rPr>
        <w:rFonts w:hint="default"/>
      </w:rPr>
    </w:lvl>
    <w:lvl w:ilvl="1">
      <w:start w:val="2"/>
      <w:numFmt w:val="decimal"/>
      <w:isLgl/>
      <w:lvlText w:val="%1.%2"/>
      <w:lvlJc w:val="left"/>
      <w:pPr>
        <w:ind w:left="1482" w:hanging="480"/>
      </w:pPr>
      <w:rPr>
        <w:rFonts w:hint="default"/>
      </w:rPr>
    </w:lvl>
    <w:lvl w:ilvl="2">
      <w:start w:val="1"/>
      <w:numFmt w:val="decimal"/>
      <w:isLgl/>
      <w:lvlText w:val="%1.%2.%3"/>
      <w:lvlJc w:val="left"/>
      <w:pPr>
        <w:ind w:left="2184" w:hanging="720"/>
      </w:pPr>
      <w:rPr>
        <w:rFonts w:hint="default"/>
      </w:rPr>
    </w:lvl>
    <w:lvl w:ilvl="3">
      <w:start w:val="1"/>
      <w:numFmt w:val="decimal"/>
      <w:isLgl/>
      <w:lvlText w:val="%1.%2.%3.%4"/>
      <w:lvlJc w:val="left"/>
      <w:pPr>
        <w:ind w:left="2646" w:hanging="720"/>
      </w:pPr>
      <w:rPr>
        <w:rFonts w:hint="default"/>
      </w:rPr>
    </w:lvl>
    <w:lvl w:ilvl="4">
      <w:start w:val="1"/>
      <w:numFmt w:val="decimal"/>
      <w:isLgl/>
      <w:lvlText w:val="%1.%2.%3.%4.%5"/>
      <w:lvlJc w:val="left"/>
      <w:pPr>
        <w:ind w:left="3468"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214" w:hanging="1440"/>
      </w:pPr>
      <w:rPr>
        <w:rFonts w:hint="default"/>
      </w:rPr>
    </w:lvl>
    <w:lvl w:ilvl="8">
      <w:start w:val="1"/>
      <w:numFmt w:val="decimal"/>
      <w:isLgl/>
      <w:lvlText w:val="%1.%2.%3.%4.%5.%6.%7.%8.%9"/>
      <w:lvlJc w:val="left"/>
      <w:pPr>
        <w:ind w:left="5676" w:hanging="144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7E3"/>
    <w:rsid w:val="000B77E3"/>
    <w:rsid w:val="00535A86"/>
    <w:rsid w:val="00793E8B"/>
    <w:rsid w:val="008C79C5"/>
    <w:rsid w:val="00903FBD"/>
    <w:rsid w:val="00D243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9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8C79C5"/>
    <w:pPr>
      <w:widowControl w:val="0"/>
      <w:spacing w:after="0" w:line="240" w:lineRule="auto"/>
      <w:ind w:left="120" w:firstLine="560"/>
    </w:pPr>
    <w:rPr>
      <w:rFonts w:ascii="Arial" w:eastAsia="Times New Roman" w:hAnsi="Arial" w:cs="Times New Roman"/>
      <w:szCs w:val="20"/>
      <w:lang w:eastAsia="ru-RU"/>
    </w:rPr>
  </w:style>
  <w:style w:type="paragraph" w:styleId="a3">
    <w:name w:val="List Paragraph"/>
    <w:basedOn w:val="a"/>
    <w:uiPriority w:val="34"/>
    <w:qFormat/>
    <w:rsid w:val="00535A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9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8C79C5"/>
    <w:pPr>
      <w:widowControl w:val="0"/>
      <w:spacing w:after="0" w:line="240" w:lineRule="auto"/>
      <w:ind w:left="120" w:firstLine="560"/>
    </w:pPr>
    <w:rPr>
      <w:rFonts w:ascii="Arial" w:eastAsia="Times New Roman" w:hAnsi="Arial" w:cs="Times New Roman"/>
      <w:szCs w:val="20"/>
      <w:lang w:eastAsia="ru-RU"/>
    </w:rPr>
  </w:style>
  <w:style w:type="paragraph" w:styleId="a3">
    <w:name w:val="List Paragraph"/>
    <w:basedOn w:val="a"/>
    <w:uiPriority w:val="34"/>
    <w:qFormat/>
    <w:rsid w:val="00535A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774</Words>
  <Characters>4417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5181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Аветисян Кристина Робертовна</dc:creator>
  <cp:keywords/>
  <dc:description/>
  <cp:lastModifiedBy>Аветисян Кристина Робертовна</cp:lastModifiedBy>
  <cp:revision>4</cp:revision>
  <dcterms:created xsi:type="dcterms:W3CDTF">2016-09-12T12:13:00Z</dcterms:created>
  <dcterms:modified xsi:type="dcterms:W3CDTF">2016-09-12T12:53:00Z</dcterms:modified>
</cp:coreProperties>
</file>